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313A" w14:textId="75EF3A97" w:rsidR="00346A22" w:rsidRDefault="00346A22" w:rsidP="009648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1C1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U</w:t>
      </w:r>
      <w:r w:rsidR="001C1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chwała </w:t>
      </w:r>
      <w:r w:rsid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Nr XLI</w:t>
      </w:r>
      <w:r w:rsidR="008710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II</w:t>
      </w:r>
      <w:r w:rsid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/</w:t>
      </w:r>
      <w:r w:rsidR="00C713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283</w:t>
      </w:r>
      <w:r w:rsid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/2022</w:t>
      </w:r>
    </w:p>
    <w:p w14:paraId="4A3AE18E" w14:textId="5184D752" w:rsidR="00293E7C" w:rsidRPr="001C182F" w:rsidRDefault="00293E7C" w:rsidP="009648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Rady Miasta Stoczek Łukowski</w:t>
      </w:r>
    </w:p>
    <w:p w14:paraId="4FA04C85" w14:textId="75A799CE" w:rsidR="00346A22" w:rsidRDefault="00346A22" w:rsidP="009648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z dnia</w:t>
      </w:r>
      <w:r w:rsidR="00C713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29</w:t>
      </w:r>
      <w:r w:rsidR="00293E7C" w:rsidRP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listopada</w:t>
      </w:r>
      <w:r w:rsidRP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2022 r.</w:t>
      </w:r>
    </w:p>
    <w:p w14:paraId="39C463DB" w14:textId="77777777" w:rsidR="00964873" w:rsidRPr="0041601E" w:rsidRDefault="00964873" w:rsidP="009648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14:paraId="53A46AF9" w14:textId="60D1E6C8" w:rsidR="00346A22" w:rsidRDefault="00346A22" w:rsidP="0096487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w sprawie ustalenia stawki za 1 k</w:t>
      </w:r>
      <w:r w:rsidR="00293E7C" w:rsidRP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m</w:t>
      </w:r>
      <w:r w:rsidRP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</w:t>
      </w:r>
      <w:bookmarkStart w:id="0" w:name="_Hlk119408197"/>
      <w:r w:rsidRP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przebiegu pojazdu</w:t>
      </w:r>
      <w:r w:rsidR="00293E7C" w:rsidRPr="00416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, uwzględnianej</w:t>
      </w:r>
      <w:r w:rsidR="00293E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przy obliczaniu zwrotu rodzicom kosztów przewozu dzieci</w:t>
      </w:r>
      <w:r w:rsidR="002510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, młodzieży, uczniów oraz rodziców</w:t>
      </w:r>
    </w:p>
    <w:bookmarkEnd w:id="0"/>
    <w:p w14:paraId="6F8F6823" w14:textId="77777777" w:rsidR="002510CA" w:rsidRPr="001C182F" w:rsidRDefault="002510CA" w:rsidP="009648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14:paraId="65A8B86F" w14:textId="3E40AA17" w:rsidR="00346A22" w:rsidRPr="00964873" w:rsidRDefault="002510CA" w:rsidP="0096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</w:t>
      </w:r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Na podstawie </w:t>
      </w:r>
      <w:hyperlink r:id="rId5" w:anchor="/document/16793509?unitId=art(18)ust(1)pkt(15)&amp;cm=DOCUMENT" w:tgtFrame="_blank" w:history="1">
        <w:r w:rsidR="00346A22" w:rsidRPr="009648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pl-PL"/>
          </w:rPr>
          <w:t xml:space="preserve">art. 18 ust. </w:t>
        </w:r>
        <w:r w:rsidRPr="009648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pl-PL"/>
          </w:rPr>
          <w:t>2</w:t>
        </w:r>
        <w:r w:rsidR="00346A22" w:rsidRPr="009648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pl-PL"/>
          </w:rPr>
          <w:t xml:space="preserve"> pkt 15</w:t>
        </w:r>
      </w:hyperlink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ustawy z dnia 8 marca 1990 r. </w:t>
      </w:r>
      <w:r w:rsid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</w:t>
      </w:r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 samorządzie gminnym (Dz. U. z 2022 r. poz. 559</w:t>
      </w:r>
      <w:r w:rsidR="005A62F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</w:t>
      </w:r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 </w:t>
      </w:r>
      <w:proofErr w:type="spellStart"/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późn</w:t>
      </w:r>
      <w:proofErr w:type="spellEnd"/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 zm.)</w:t>
      </w:r>
      <w:r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hyperlink r:id="rId6" w:anchor="/document/18558680?unitId=art(39(a))&amp;cm=DOCUMENT" w:tgtFrame="_blank" w:history="1">
        <w:r w:rsidR="00346A22" w:rsidRPr="009648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pl-PL"/>
          </w:rPr>
          <w:t>art. 39a</w:t>
        </w:r>
      </w:hyperlink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ust. 3 </w:t>
      </w:r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ustawy z dnia 14 grudnia 2016 r</w:t>
      </w:r>
      <w:r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 -</w:t>
      </w:r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Prawo oświatowe (Dz. U. z 2021 r. poz. 1082</w:t>
      </w:r>
      <w:r w:rsidR="005A62F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</w:t>
      </w:r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 </w:t>
      </w:r>
      <w:proofErr w:type="spellStart"/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późn</w:t>
      </w:r>
      <w:proofErr w:type="spellEnd"/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. zm.) </w:t>
      </w:r>
      <w:r w:rsidR="0041601E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oraz § 2 rozporządzenia Ministra Infrastruktury z dnia 25 marca 2002 r. w sprawie warunków ustalania oraz sposobu dokonywania zwrotu kosztów używania do celów służbowych samochodów osobowych, motocykli </w:t>
      </w:r>
      <w:r w:rsid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</w:t>
      </w:r>
      <w:r w:rsidR="0041601E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 motorowerów niebędących własnością pracodawcy (Dz. U. Nr 27 poz. 271</w:t>
      </w:r>
      <w:r w:rsidR="005A62F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r w:rsidR="005D38DE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</w:t>
      </w:r>
      <w:r w:rsidR="005A62F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 </w:t>
      </w:r>
      <w:proofErr w:type="spellStart"/>
      <w:r w:rsidR="005A62F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późn</w:t>
      </w:r>
      <w:proofErr w:type="spellEnd"/>
      <w:r w:rsidR="005A62F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 zm.</w:t>
      </w:r>
      <w:r w:rsidR="0041601E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) </w:t>
      </w:r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Rada </w:t>
      </w:r>
      <w:r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Miasta Stoczek Łukowski</w:t>
      </w:r>
      <w:r w:rsidR="00346A22" w:rsidRPr="00964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uchwala, co następuje:</w:t>
      </w:r>
    </w:p>
    <w:p w14:paraId="42EECA31" w14:textId="77777777" w:rsidR="00964873" w:rsidRDefault="00964873" w:rsidP="0096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14:paraId="14B85C55" w14:textId="6DDC9937" w:rsidR="00346A22" w:rsidRPr="001C182F" w:rsidRDefault="00346A22" w:rsidP="0096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1C1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§  1.</w:t>
      </w:r>
    </w:p>
    <w:p w14:paraId="7FBAF2D4" w14:textId="41352549" w:rsidR="00346A22" w:rsidRPr="002510CA" w:rsidRDefault="002510CA" w:rsidP="0096487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Ustala się s</w:t>
      </w:r>
      <w:r w:rsidR="00346A22"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tawk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ę</w:t>
      </w:r>
      <w:r w:rsidR="00346A22"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za 1 </w:t>
      </w:r>
      <w:r w:rsidR="00346A22" w:rsidRPr="002510C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</w:t>
      </w:r>
      <w:r w:rsidR="005A62F2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ilometr </w:t>
      </w:r>
      <w:r w:rsidRPr="002510C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przebiegu pojazdu, uwzględnianej przy obliczaniu zwrotu rodzicom kosztów przewozu dzieci, młodzieży, uczniów oraz rodziców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="0096487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 wysokości :</w:t>
      </w:r>
    </w:p>
    <w:p w14:paraId="7DA3D6AB" w14:textId="5277EFE8" w:rsidR="00346A22" w:rsidRPr="001C182F" w:rsidRDefault="002510CA" w:rsidP="0096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1) </w:t>
      </w:r>
      <w:r w:rsidR="00346A22"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dla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pojazdu</w:t>
      </w:r>
      <w:r w:rsidR="00346A22"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o pojemności skokowej silnika do 900 cm</w:t>
      </w:r>
      <w:r w:rsidR="00346A22" w:rsidRPr="001C182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pl-PL"/>
        </w:rPr>
        <w:t>3</w:t>
      </w:r>
      <w:r w:rsidR="00E472E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pl-PL"/>
        </w:rPr>
        <w:t xml:space="preserve">  </w:t>
      </w:r>
      <w:r w:rsidR="00E472E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- </w:t>
      </w:r>
      <w:r w:rsidR="00346A22"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0,5214 zł,</w:t>
      </w:r>
    </w:p>
    <w:p w14:paraId="7874089E" w14:textId="30C79573" w:rsidR="00346A22" w:rsidRDefault="00346A22" w:rsidP="0096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2)</w:t>
      </w:r>
      <w:r w:rsidR="00E472E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dla </w:t>
      </w:r>
      <w:r w:rsidR="00E472E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pojazdu</w:t>
      </w:r>
      <w:r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o pojemności skokowej silnika powyżej 900 cm</w:t>
      </w:r>
      <w:r w:rsidRPr="001C182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pl-PL"/>
        </w:rPr>
        <w:t>3</w:t>
      </w:r>
      <w:r w:rsidR="00E472E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pl-PL"/>
        </w:rPr>
        <w:t xml:space="preserve"> </w:t>
      </w:r>
      <w:r w:rsidR="00E472E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- </w:t>
      </w:r>
      <w:r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0,8358 zł</w:t>
      </w:r>
      <w:r w:rsidR="00E472E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</w:p>
    <w:p w14:paraId="73BD3856" w14:textId="77777777" w:rsidR="00E472E4" w:rsidRPr="001C182F" w:rsidRDefault="00E472E4" w:rsidP="00964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14:paraId="167B9155" w14:textId="3D273A19" w:rsidR="00346A22" w:rsidRPr="001C182F" w:rsidRDefault="00346A22" w:rsidP="0096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1C1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§  2.</w:t>
      </w:r>
    </w:p>
    <w:p w14:paraId="1D832E24" w14:textId="3F9D69E4" w:rsidR="00346A22" w:rsidRPr="00371B15" w:rsidRDefault="00346A22" w:rsidP="0096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371B1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Traci moc Uchwała </w:t>
      </w:r>
      <w:r w:rsidR="00D21D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Nr XL/268/2022 Rady Miasta Stoczek Łukowski z dnia </w:t>
      </w:r>
      <w:r w:rsidR="0096487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                   </w:t>
      </w:r>
      <w:r w:rsidR="00D21D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30 sierpnia 2022 r.</w:t>
      </w:r>
      <w:r w:rsidRPr="00371B1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w sprawie </w:t>
      </w:r>
      <w:r w:rsidR="00D21D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określenia</w:t>
      </w:r>
      <w:r w:rsidRPr="00371B1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średniej ceny jednostki paliwa w</w:t>
      </w:r>
      <w:r w:rsidR="00D21D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Mieście Stoczek Łukowski</w:t>
      </w:r>
      <w:r w:rsidRPr="00371B1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na rok szkolny 2022/2023</w:t>
      </w:r>
      <w:r w:rsidR="00D21D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(Dz. Urz. Woj. Lubelskiego, </w:t>
      </w:r>
      <w:r w:rsidR="0096487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                  </w:t>
      </w:r>
      <w:r w:rsidR="00D21D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poz. 4181).</w:t>
      </w:r>
    </w:p>
    <w:p w14:paraId="7F544CC4" w14:textId="77777777" w:rsidR="00964873" w:rsidRDefault="00964873" w:rsidP="0096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14:paraId="4C8DE0C3" w14:textId="5DCF9357" w:rsidR="00346A22" w:rsidRPr="001C182F" w:rsidRDefault="00346A22" w:rsidP="0096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1C1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§  3.</w:t>
      </w:r>
    </w:p>
    <w:p w14:paraId="79F46FD4" w14:textId="420945B4" w:rsidR="00346A22" w:rsidRPr="001C182F" w:rsidRDefault="00346A22" w:rsidP="0096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Wykonanie uchwały powierza się </w:t>
      </w:r>
      <w:r w:rsidR="0041601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Burmistrzowi Miasta Stoczek Łukowski</w:t>
      </w:r>
      <w:r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</w:p>
    <w:p w14:paraId="7728A8B2" w14:textId="77777777" w:rsidR="00964873" w:rsidRDefault="00964873" w:rsidP="0096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14:paraId="317313CC" w14:textId="14F431D6" w:rsidR="00346A22" w:rsidRPr="001C182F" w:rsidRDefault="00346A22" w:rsidP="0096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1C18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§  4.</w:t>
      </w:r>
    </w:p>
    <w:p w14:paraId="26CB55A6" w14:textId="7D6666DB" w:rsidR="00346A22" w:rsidRPr="001C182F" w:rsidRDefault="00346A22" w:rsidP="0096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C182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Uchwała </w:t>
      </w:r>
      <w:r w:rsidR="005C021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wchodzi w życie po upływie 14 dni od dnia ogłoszenia w Dzienniku Urzędowym Województwa Lubelskiego. </w:t>
      </w:r>
    </w:p>
    <w:sectPr w:rsidR="00346A22" w:rsidRPr="001C182F" w:rsidSect="00964873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589A"/>
    <w:multiLevelType w:val="hybridMultilevel"/>
    <w:tmpl w:val="C0342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22"/>
    <w:rsid w:val="001C182F"/>
    <w:rsid w:val="002510CA"/>
    <w:rsid w:val="00293E7C"/>
    <w:rsid w:val="00346A22"/>
    <w:rsid w:val="00371B15"/>
    <w:rsid w:val="0041601E"/>
    <w:rsid w:val="00460BAF"/>
    <w:rsid w:val="005A62F2"/>
    <w:rsid w:val="005C0219"/>
    <w:rsid w:val="005D38DE"/>
    <w:rsid w:val="008710C3"/>
    <w:rsid w:val="0095026C"/>
    <w:rsid w:val="00964873"/>
    <w:rsid w:val="00B313B1"/>
    <w:rsid w:val="00B672EE"/>
    <w:rsid w:val="00C713F3"/>
    <w:rsid w:val="00D21DB1"/>
    <w:rsid w:val="00E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83CB"/>
  <w15:chartTrackingRefBased/>
  <w15:docId w15:val="{11B001A5-5A99-4F04-83EC-34AECDC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6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6A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46A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11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32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5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501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710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781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19635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944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159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Wójcicki</dc:creator>
  <cp:keywords/>
  <dc:description/>
  <cp:lastModifiedBy>Zbyszek</cp:lastModifiedBy>
  <cp:revision>7</cp:revision>
  <cp:lastPrinted>2022-11-15T12:04:00Z</cp:lastPrinted>
  <dcterms:created xsi:type="dcterms:W3CDTF">2022-11-18T08:41:00Z</dcterms:created>
  <dcterms:modified xsi:type="dcterms:W3CDTF">2022-11-24T08:20:00Z</dcterms:modified>
</cp:coreProperties>
</file>